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75427" w14:textId="77777777" w:rsidR="00B50AD9" w:rsidRDefault="00B50AD9" w:rsidP="00034FE2">
      <w:pPr>
        <w:rPr>
          <w:b/>
          <w:sz w:val="32"/>
          <w:szCs w:val="32"/>
        </w:rPr>
      </w:pPr>
    </w:p>
    <w:p w14:paraId="72344E95" w14:textId="77777777" w:rsidR="00B50AD9" w:rsidRDefault="00B50AD9" w:rsidP="00F32463">
      <w:pPr>
        <w:jc w:val="center"/>
        <w:rPr>
          <w:b/>
          <w:sz w:val="32"/>
          <w:szCs w:val="32"/>
        </w:rPr>
      </w:pPr>
    </w:p>
    <w:p w14:paraId="5BB791FA" w14:textId="77777777" w:rsidR="008F0476" w:rsidRDefault="008F0476" w:rsidP="00F32463">
      <w:pPr>
        <w:jc w:val="center"/>
        <w:rPr>
          <w:b/>
          <w:sz w:val="32"/>
          <w:szCs w:val="32"/>
        </w:rPr>
      </w:pPr>
      <w:r>
        <w:rPr>
          <w:b/>
          <w:sz w:val="32"/>
          <w:szCs w:val="32"/>
        </w:rPr>
        <w:t>ST. JOSEPH CHARTER TOWNSHIP</w:t>
      </w:r>
    </w:p>
    <w:p w14:paraId="30D65BE4" w14:textId="2EB755B2" w:rsidR="00C75ACF" w:rsidRDefault="006C3379" w:rsidP="00F32463">
      <w:pPr>
        <w:jc w:val="center"/>
        <w:rPr>
          <w:b/>
          <w:sz w:val="32"/>
          <w:szCs w:val="32"/>
        </w:rPr>
      </w:pPr>
      <w:r>
        <w:rPr>
          <w:b/>
          <w:sz w:val="32"/>
          <w:szCs w:val="32"/>
        </w:rPr>
        <w:t>BERRIEN COUNTY, MICHIGAN</w:t>
      </w:r>
    </w:p>
    <w:p w14:paraId="2A8FF925" w14:textId="13FAEDE7" w:rsidR="00C75ACF" w:rsidRDefault="00C75ACF" w:rsidP="00F32463">
      <w:pPr>
        <w:jc w:val="center"/>
        <w:rPr>
          <w:b/>
          <w:sz w:val="32"/>
          <w:szCs w:val="32"/>
        </w:rPr>
      </w:pPr>
      <w:r>
        <w:rPr>
          <w:b/>
          <w:sz w:val="32"/>
          <w:szCs w:val="32"/>
        </w:rPr>
        <w:t xml:space="preserve">RESOLUTION </w:t>
      </w:r>
      <w:r w:rsidR="00CC6CC7">
        <w:rPr>
          <w:b/>
          <w:sz w:val="32"/>
          <w:szCs w:val="32"/>
        </w:rPr>
        <w:t>#20</w:t>
      </w:r>
      <w:r w:rsidR="006D310A">
        <w:rPr>
          <w:b/>
          <w:sz w:val="32"/>
          <w:szCs w:val="32"/>
        </w:rPr>
        <w:t>20</w:t>
      </w:r>
      <w:r w:rsidR="00591692">
        <w:rPr>
          <w:b/>
          <w:sz w:val="32"/>
          <w:szCs w:val="32"/>
        </w:rPr>
        <w:t>-04</w:t>
      </w:r>
    </w:p>
    <w:p w14:paraId="25AFCFD8" w14:textId="27B88587" w:rsidR="00F32463" w:rsidRPr="006B1704" w:rsidRDefault="00531063" w:rsidP="009F4622">
      <w:pPr>
        <w:jc w:val="center"/>
        <w:rPr>
          <w:b/>
          <w:sz w:val="32"/>
          <w:szCs w:val="32"/>
        </w:rPr>
      </w:pPr>
      <w:r>
        <w:rPr>
          <w:b/>
          <w:sz w:val="32"/>
          <w:szCs w:val="32"/>
        </w:rPr>
        <w:t>Twin Cities Harbor Governing Body</w:t>
      </w:r>
    </w:p>
    <w:p w14:paraId="0057398E" w14:textId="77777777" w:rsidR="00F32463" w:rsidRPr="00C60CBA" w:rsidRDefault="00F32463" w:rsidP="00010AF4">
      <w:pPr>
        <w:rPr>
          <w:b/>
          <w:sz w:val="28"/>
          <w:szCs w:val="28"/>
        </w:rPr>
      </w:pPr>
    </w:p>
    <w:p w14:paraId="2D47A353" w14:textId="637360EC" w:rsidR="00C75ACF" w:rsidRDefault="00C75ACF" w:rsidP="006C3379">
      <w:pPr>
        <w:ind w:firstLine="720"/>
      </w:pPr>
      <w:r>
        <w:t xml:space="preserve">At a regular meeting of the St. Joseph Charter Township Board on the </w:t>
      </w:r>
      <w:r w:rsidR="006D310A">
        <w:t>6</w:t>
      </w:r>
      <w:r w:rsidR="00CC6CC7">
        <w:t>th</w:t>
      </w:r>
      <w:r w:rsidR="00D64785">
        <w:t xml:space="preserve"> </w:t>
      </w:r>
      <w:r w:rsidR="006B1498">
        <w:t>day of</w:t>
      </w:r>
      <w:r w:rsidR="00D64785">
        <w:t xml:space="preserve"> </w:t>
      </w:r>
      <w:r w:rsidR="006D310A">
        <w:t>January</w:t>
      </w:r>
      <w:r w:rsidR="00CC6CC7">
        <w:t xml:space="preserve"> 20</w:t>
      </w:r>
      <w:r w:rsidR="006D310A">
        <w:t>20</w:t>
      </w:r>
      <w:r w:rsidR="002A6B99">
        <w:t>, commencing at 6</w:t>
      </w:r>
      <w:r w:rsidR="00B15A0E">
        <w:t xml:space="preserve">:00 p.m., the </w:t>
      </w:r>
      <w:r>
        <w:t>following resolution was offered</w:t>
      </w:r>
      <w:r w:rsidR="00515A4B">
        <w:t xml:space="preserve"> by _______________</w:t>
      </w:r>
      <w:r w:rsidR="00CB212B">
        <w:t xml:space="preserve"> </w:t>
      </w:r>
      <w:r w:rsidR="008E23B4">
        <w:t>a</w:t>
      </w:r>
      <w:r w:rsidR="002A6B99">
        <w:t xml:space="preserve">nd </w:t>
      </w:r>
      <w:r>
        <w:t>seconded by</w:t>
      </w:r>
      <w:r w:rsidR="00515A4B">
        <w:t xml:space="preserve"> _____________________</w:t>
      </w:r>
      <w:r w:rsidR="008E23B4">
        <w:t>.</w:t>
      </w:r>
    </w:p>
    <w:p w14:paraId="41475669" w14:textId="063169A0" w:rsidR="00F41E2C" w:rsidRDefault="00F41E2C" w:rsidP="00CF3962">
      <w:pPr>
        <w:jc w:val="both"/>
      </w:pPr>
    </w:p>
    <w:p w14:paraId="271F98DF" w14:textId="023879C8" w:rsidR="00005F55" w:rsidRDefault="00005F55" w:rsidP="00CF3962">
      <w:pPr>
        <w:jc w:val="both"/>
      </w:pPr>
    </w:p>
    <w:p w14:paraId="4BA4AE2B" w14:textId="32FBF751" w:rsidR="00005F55" w:rsidRDefault="00005F55" w:rsidP="00CF3962">
      <w:pPr>
        <w:jc w:val="both"/>
      </w:pPr>
      <w:r>
        <w:tab/>
      </w:r>
      <w:r w:rsidRPr="00005F55">
        <w:rPr>
          <w:b/>
        </w:rPr>
        <w:t>WHEREAS</w:t>
      </w:r>
      <w:r>
        <w:t>,</w:t>
      </w:r>
      <w:r w:rsidR="00F754B1">
        <w:t xml:space="preserve"> St. Joseph Charter Township representatives have participated in the Twin Cities Sustainable Harbor Project</w:t>
      </w:r>
      <w:r w:rsidR="00D06C5C">
        <w:t xml:space="preserve"> (hereinafter referred to as “the Project”)</w:t>
      </w:r>
      <w:r>
        <w:t>; and</w:t>
      </w:r>
    </w:p>
    <w:p w14:paraId="1523DD6A" w14:textId="1BF1F730" w:rsidR="00F754B1" w:rsidRDefault="00F754B1" w:rsidP="00CF3962">
      <w:pPr>
        <w:jc w:val="both"/>
      </w:pPr>
    </w:p>
    <w:p w14:paraId="5CDBE136" w14:textId="6828A10C" w:rsidR="00F754B1" w:rsidRDefault="00F754B1" w:rsidP="00360ACB">
      <w:pPr>
        <w:jc w:val="both"/>
      </w:pPr>
      <w:r>
        <w:tab/>
      </w:r>
      <w:r w:rsidRPr="00F754B1">
        <w:rPr>
          <w:b/>
          <w:bCs/>
        </w:rPr>
        <w:t>WHEREAS</w:t>
      </w:r>
      <w:r>
        <w:t>, Findings of “</w:t>
      </w:r>
      <w:r w:rsidR="00F2402F">
        <w:t>t</w:t>
      </w:r>
      <w:r>
        <w:t>he Project” have been presented to the St. Joseph Charter Township Board of Trustees; and</w:t>
      </w:r>
    </w:p>
    <w:p w14:paraId="2E10ACA8" w14:textId="77777777" w:rsidR="003E1679" w:rsidRDefault="003E1679" w:rsidP="00F754B1">
      <w:pPr>
        <w:jc w:val="both"/>
      </w:pPr>
    </w:p>
    <w:p w14:paraId="0E396CA8" w14:textId="68A62C9D" w:rsidR="008B5876" w:rsidRDefault="003E1679" w:rsidP="00CF3962">
      <w:pPr>
        <w:jc w:val="both"/>
      </w:pPr>
      <w:r>
        <w:rPr>
          <w:b/>
        </w:rPr>
        <w:tab/>
      </w:r>
      <w:r w:rsidR="00F754B1" w:rsidRPr="00CF3962">
        <w:rPr>
          <w:b/>
        </w:rPr>
        <w:t>WHEREAS</w:t>
      </w:r>
      <w:r w:rsidR="00F754B1">
        <w:t xml:space="preserve">, </w:t>
      </w:r>
      <w:r w:rsidR="00531063">
        <w:t>The St. Joseph Township Board of Trustees</w:t>
      </w:r>
      <w:r w:rsidR="00F754B1">
        <w:t xml:space="preserve"> wishes</w:t>
      </w:r>
      <w:r>
        <w:t xml:space="preserve"> to collaborate with the</w:t>
      </w:r>
      <w:r w:rsidR="005A0341">
        <w:t xml:space="preserve"> Cities of Benton Harbor and St. Joseph to maximize the benefits of the </w:t>
      </w:r>
      <w:r w:rsidR="00531063">
        <w:t>Twin Cities Harbor</w:t>
      </w:r>
      <w:r w:rsidR="005A0341">
        <w:t xml:space="preserve"> and waterfront for </w:t>
      </w:r>
      <w:r w:rsidR="00F2402F">
        <w:t xml:space="preserve">each of </w:t>
      </w:r>
      <w:r w:rsidR="005A0341">
        <w:t>the surrounding communities</w:t>
      </w:r>
      <w:r w:rsidR="00F754B1">
        <w:t>; and</w:t>
      </w:r>
    </w:p>
    <w:p w14:paraId="2C1D8283" w14:textId="64D9BA80" w:rsidR="00F41E2C" w:rsidRDefault="00F41E2C" w:rsidP="00CF3962">
      <w:pPr>
        <w:jc w:val="both"/>
      </w:pPr>
    </w:p>
    <w:p w14:paraId="77AF46D7" w14:textId="4240E965" w:rsidR="00E3471A" w:rsidRDefault="00E3471A" w:rsidP="00A63069">
      <w:pPr>
        <w:ind w:firstLine="720"/>
        <w:jc w:val="both"/>
      </w:pPr>
      <w:r w:rsidRPr="000051CE">
        <w:rPr>
          <w:b/>
        </w:rPr>
        <w:t>WHEREAS</w:t>
      </w:r>
      <w:r>
        <w:t>, representatives of the Cities of Benton Harbor and St. Joseph and St. Joseph Charter Township have identified a need for a joint, multijurisdictional entity to address issues of common interest necessary to revitalize the shared Twin Cities Harbor; and</w:t>
      </w:r>
    </w:p>
    <w:p w14:paraId="0FD4B624" w14:textId="77777777" w:rsidR="00D11535" w:rsidRDefault="00D11535" w:rsidP="00CF3962">
      <w:pPr>
        <w:jc w:val="both"/>
      </w:pPr>
    </w:p>
    <w:p w14:paraId="49FF0F51" w14:textId="2BA095F8" w:rsidR="002D1C1B" w:rsidRDefault="00F41E2C" w:rsidP="00CF3962">
      <w:pPr>
        <w:jc w:val="both"/>
      </w:pPr>
      <w:r>
        <w:tab/>
      </w:r>
      <w:r w:rsidRPr="00CF3962">
        <w:rPr>
          <w:b/>
        </w:rPr>
        <w:t>NOW, THEREFORE BE IT RESOLVED</w:t>
      </w:r>
      <w:r w:rsidR="006B1704">
        <w:rPr>
          <w:b/>
        </w:rPr>
        <w:t xml:space="preserve">, </w:t>
      </w:r>
      <w:r>
        <w:t xml:space="preserve"> </w:t>
      </w:r>
      <w:r w:rsidR="00F70088">
        <w:t>that the St. Joseph C</w:t>
      </w:r>
      <w:r w:rsidR="006C6C85">
        <w:t xml:space="preserve">harter Township </w:t>
      </w:r>
      <w:r w:rsidR="00034FE2">
        <w:t>Board of Trustees</w:t>
      </w:r>
      <w:r w:rsidR="002D1C1B">
        <w:t xml:space="preserve">, County of Berrien, </w:t>
      </w:r>
      <w:r w:rsidR="006B0B27">
        <w:t xml:space="preserve">approves holding a special joint meeting with the City Commissions of Benton Harbor and St. Joseph on </w:t>
      </w:r>
      <w:r w:rsidR="00237F04">
        <w:t>a mutually agreed upon date</w:t>
      </w:r>
      <w:r w:rsidR="006B0B27">
        <w:t xml:space="preserve"> </w:t>
      </w:r>
      <w:r w:rsidR="007820F0">
        <w:t xml:space="preserve">in their full entirety </w:t>
      </w:r>
      <w:r w:rsidR="006B0B27">
        <w:t>to</w:t>
      </w:r>
      <w:bookmarkStart w:id="0" w:name="_GoBack"/>
      <w:bookmarkEnd w:id="0"/>
      <w:r w:rsidR="006742DA">
        <w:t xml:space="preserve"> </w:t>
      </w:r>
      <w:r w:rsidR="00780756">
        <w:t>bring together in partnership, three communities, the Cities of Benton Harbor and St. Joseph and St. Joseph Charter Township to work together toward building relationships for the best interest of the Harbor and its future.</w:t>
      </w:r>
    </w:p>
    <w:p w14:paraId="63ED5B93" w14:textId="68AAAA3F" w:rsidR="00B50AD9" w:rsidRDefault="006B1704" w:rsidP="001D7C90">
      <w:pPr>
        <w:jc w:val="both"/>
      </w:pPr>
      <w:r>
        <w:tab/>
      </w:r>
    </w:p>
    <w:p w14:paraId="23DF1436" w14:textId="77777777" w:rsidR="00EE1786" w:rsidRDefault="00EE1786" w:rsidP="00EE1786">
      <w:r>
        <w:t>Roll Call Vote:</w:t>
      </w:r>
      <w:r>
        <w:tab/>
      </w:r>
      <w:r>
        <w:tab/>
      </w:r>
      <w:r>
        <w:tab/>
        <w:t>Yeas</w:t>
      </w:r>
      <w:r>
        <w:tab/>
      </w:r>
      <w:r>
        <w:tab/>
        <w:t>Nay</w:t>
      </w:r>
      <w:r>
        <w:tab/>
      </w:r>
      <w:r>
        <w:tab/>
        <w:t>Abstain</w:t>
      </w:r>
      <w:r>
        <w:tab/>
        <w:t>Absent</w:t>
      </w:r>
    </w:p>
    <w:p w14:paraId="40170E1F" w14:textId="77777777" w:rsidR="00EE1786" w:rsidRDefault="00EE1786" w:rsidP="00EE1786"/>
    <w:p w14:paraId="4F857F12" w14:textId="1DC048BD" w:rsidR="00EE1786" w:rsidRDefault="002A6B99" w:rsidP="00EE1786">
      <w:r>
        <w:tab/>
        <w:t>Ronald Griffin</w:t>
      </w:r>
      <w:r w:rsidR="00EE1786">
        <w:tab/>
        <w:t>, Trustee</w:t>
      </w:r>
      <w:r w:rsidR="00EE1786">
        <w:tab/>
      </w:r>
      <w:r w:rsidR="006B1498">
        <w:t>_</w:t>
      </w:r>
      <w:r w:rsidR="00CB212B">
        <w:t>_</w:t>
      </w:r>
      <w:r w:rsidR="006B1498">
        <w:t>_</w:t>
      </w:r>
      <w:r>
        <w:t>_</w:t>
      </w:r>
      <w:r w:rsidR="008E23B4">
        <w:t>_</w:t>
      </w:r>
      <w:r w:rsidR="006A0473">
        <w:tab/>
      </w:r>
      <w:r w:rsidR="0050745C">
        <w:tab/>
      </w:r>
      <w:r w:rsidR="006B1498">
        <w:t>______</w:t>
      </w:r>
      <w:r w:rsidR="006B1498">
        <w:tab/>
        <w:t>_______</w:t>
      </w:r>
      <w:r w:rsidR="006B1498">
        <w:tab/>
        <w:t>____</w:t>
      </w:r>
      <w:r w:rsidR="002D1C1B">
        <w:t>__</w:t>
      </w:r>
      <w:r>
        <w:tab/>
        <w:t>Melissa Hahn, Trustee</w:t>
      </w:r>
      <w:r>
        <w:tab/>
      </w:r>
      <w:r w:rsidR="00EE1786">
        <w:t>__</w:t>
      </w:r>
      <w:r w:rsidR="008E23B4">
        <w:t>_</w:t>
      </w:r>
      <w:r w:rsidR="00EE1786">
        <w:t>_</w:t>
      </w:r>
      <w:r w:rsidR="002D1C1B">
        <w:t>_</w:t>
      </w:r>
      <w:r w:rsidR="006A0473">
        <w:tab/>
      </w:r>
      <w:r w:rsidR="0050745C">
        <w:tab/>
      </w:r>
      <w:r w:rsidR="00EE1786">
        <w:t>______</w:t>
      </w:r>
      <w:r w:rsidR="00EE1786">
        <w:tab/>
        <w:t>_______</w:t>
      </w:r>
      <w:r w:rsidR="00EE1786">
        <w:tab/>
        <w:t>______</w:t>
      </w:r>
    </w:p>
    <w:p w14:paraId="4F68BE23" w14:textId="265EF024" w:rsidR="00EE1786" w:rsidRDefault="002A6B99" w:rsidP="00EE1786">
      <w:r>
        <w:tab/>
        <w:t>Edward Meny</w:t>
      </w:r>
      <w:r w:rsidR="00EE1786">
        <w:t>, Trustee</w:t>
      </w:r>
      <w:r w:rsidR="00EE1786">
        <w:tab/>
        <w:t>___</w:t>
      </w:r>
      <w:r w:rsidR="008E23B4">
        <w:t>_</w:t>
      </w:r>
      <w:r w:rsidR="002D1C1B">
        <w:t>_</w:t>
      </w:r>
      <w:r w:rsidR="006A0473">
        <w:tab/>
      </w:r>
      <w:r w:rsidR="00EE1786">
        <w:tab/>
        <w:t>______</w:t>
      </w:r>
      <w:r w:rsidR="00EE1786">
        <w:tab/>
        <w:t>_______</w:t>
      </w:r>
      <w:r w:rsidR="00EE1786">
        <w:tab/>
        <w:t>____</w:t>
      </w:r>
      <w:r w:rsidR="0050745C">
        <w:t>__</w:t>
      </w:r>
    </w:p>
    <w:p w14:paraId="00533470" w14:textId="7917EFFF" w:rsidR="00EE1786" w:rsidRDefault="002A6B99" w:rsidP="00EE1786">
      <w:r>
        <w:tab/>
        <w:t>Thomas Milnikel</w:t>
      </w:r>
      <w:r w:rsidR="00EE1786">
        <w:t>, Trustee</w:t>
      </w:r>
      <w:r w:rsidR="00EE1786">
        <w:tab/>
        <w:t>___</w:t>
      </w:r>
      <w:r w:rsidR="008E23B4">
        <w:t>_</w:t>
      </w:r>
      <w:r w:rsidR="002D1C1B">
        <w:t>_</w:t>
      </w:r>
      <w:r w:rsidR="006A0473">
        <w:tab/>
      </w:r>
      <w:r w:rsidR="00EE1786">
        <w:tab/>
        <w:t>______</w:t>
      </w:r>
      <w:r w:rsidR="00EE1786">
        <w:tab/>
        <w:t>_______</w:t>
      </w:r>
      <w:r w:rsidR="00EE1786">
        <w:tab/>
        <w:t>____</w:t>
      </w:r>
      <w:r w:rsidR="0050745C">
        <w:t>__</w:t>
      </w:r>
    </w:p>
    <w:p w14:paraId="130F597F" w14:textId="232F5B23" w:rsidR="00EE1786" w:rsidRDefault="002A6B99" w:rsidP="00EE1786">
      <w:r>
        <w:tab/>
        <w:t>Patrice Rose, Clerk</w:t>
      </w:r>
      <w:r>
        <w:tab/>
      </w:r>
      <w:r w:rsidR="00EE1786">
        <w:tab/>
        <w:t>___</w:t>
      </w:r>
      <w:r w:rsidR="0050745C">
        <w:t>_</w:t>
      </w:r>
      <w:r w:rsidR="002D1C1B">
        <w:t>_</w:t>
      </w:r>
      <w:r w:rsidR="006A0473">
        <w:tab/>
      </w:r>
      <w:r w:rsidR="0050745C">
        <w:tab/>
        <w:t>______</w:t>
      </w:r>
      <w:r w:rsidR="0050745C">
        <w:tab/>
        <w:t>_______</w:t>
      </w:r>
      <w:r w:rsidR="0050745C">
        <w:tab/>
        <w:t>___</w:t>
      </w:r>
      <w:r w:rsidR="008E23B4">
        <w:t>__</w:t>
      </w:r>
      <w:r w:rsidR="0050745C">
        <w:t>_</w:t>
      </w:r>
    </w:p>
    <w:p w14:paraId="4EE92871" w14:textId="6AC8212F" w:rsidR="00EE1786" w:rsidRDefault="00EE1786" w:rsidP="00EE1786">
      <w:r>
        <w:tab/>
        <w:t>Roger Seely, Supervisor</w:t>
      </w:r>
      <w:r>
        <w:tab/>
        <w:t>___</w:t>
      </w:r>
      <w:r w:rsidR="0050745C">
        <w:t>_</w:t>
      </w:r>
      <w:r w:rsidR="002D1C1B">
        <w:t>_</w:t>
      </w:r>
      <w:r w:rsidR="006A0473">
        <w:tab/>
      </w:r>
      <w:r>
        <w:tab/>
        <w:t>______</w:t>
      </w:r>
      <w:r>
        <w:tab/>
        <w:t>_______</w:t>
      </w:r>
      <w:r>
        <w:tab/>
        <w:t>______</w:t>
      </w:r>
    </w:p>
    <w:p w14:paraId="61C14DF2" w14:textId="1AADEF41" w:rsidR="00EE1786" w:rsidRDefault="00EE1786" w:rsidP="00EE1786">
      <w:r>
        <w:tab/>
        <w:t>David Vonk, Treasurer</w:t>
      </w:r>
      <w:r>
        <w:tab/>
        <w:t>___</w:t>
      </w:r>
      <w:r w:rsidR="0050745C">
        <w:t>_</w:t>
      </w:r>
      <w:r w:rsidR="002D1C1B">
        <w:t>_</w:t>
      </w:r>
      <w:r w:rsidR="006A0473">
        <w:tab/>
      </w:r>
      <w:r>
        <w:tab/>
        <w:t>______</w:t>
      </w:r>
      <w:r>
        <w:tab/>
        <w:t>_______</w:t>
      </w:r>
      <w:r>
        <w:tab/>
        <w:t>______</w:t>
      </w:r>
    </w:p>
    <w:p w14:paraId="4FD83998" w14:textId="77777777" w:rsidR="00EE1786" w:rsidRDefault="00EE1786" w:rsidP="00EE1786"/>
    <w:p w14:paraId="35265FA6" w14:textId="77777777" w:rsidR="00EE1786" w:rsidRDefault="00EE1786" w:rsidP="00EE1786"/>
    <w:p w14:paraId="1C303E92" w14:textId="77777777" w:rsidR="00EE1786" w:rsidRPr="00FE0CBB" w:rsidRDefault="00EE1786" w:rsidP="00EE1786">
      <w:r w:rsidRPr="00FE0CBB">
        <w:t>The Supervisor declared the Resolution adopted.</w:t>
      </w:r>
    </w:p>
    <w:p w14:paraId="01DD23A9" w14:textId="77777777" w:rsidR="00EE1786" w:rsidRDefault="00EE1786" w:rsidP="00EE1786"/>
    <w:p w14:paraId="730C492D" w14:textId="77777777" w:rsidR="00EE1786" w:rsidRPr="00FE0CBB" w:rsidRDefault="00EE1786" w:rsidP="00EE1786">
      <w:r w:rsidRPr="00FE0CBB">
        <w:t>Attested by:</w:t>
      </w:r>
    </w:p>
    <w:p w14:paraId="39602FEB" w14:textId="77777777" w:rsidR="00EE1786" w:rsidRDefault="00EE1786" w:rsidP="00EE1786"/>
    <w:p w14:paraId="3A1B2BDA" w14:textId="65EAD056" w:rsidR="00180466" w:rsidRDefault="00EE1786" w:rsidP="00EE1786">
      <w:r>
        <w:t>Dated:</w:t>
      </w:r>
      <w:r>
        <w:tab/>
      </w:r>
      <w:r w:rsidR="00C70868">
        <w:t>January 6, 2020</w:t>
      </w:r>
      <w:r w:rsidR="00C60CBA">
        <w:tab/>
      </w:r>
      <w:r w:rsidR="00C60CBA">
        <w:tab/>
      </w:r>
      <w:r>
        <w:tab/>
      </w:r>
      <w:r w:rsidR="00C60CBA">
        <w:tab/>
      </w:r>
      <w:r w:rsidR="00C60CBA">
        <w:tab/>
      </w:r>
      <w:r w:rsidR="00C60CBA">
        <w:tab/>
      </w:r>
      <w:r w:rsidR="00C60CBA">
        <w:tab/>
      </w:r>
      <w:r w:rsidR="00C60CBA">
        <w:tab/>
      </w:r>
      <w:r w:rsidR="00C60CBA">
        <w:tab/>
      </w:r>
      <w:r w:rsidR="00C60CBA">
        <w:tab/>
      </w:r>
      <w:r w:rsidR="00C60CBA">
        <w:tab/>
      </w:r>
      <w:r w:rsidR="00C60CBA">
        <w:tab/>
      </w:r>
    </w:p>
    <w:p w14:paraId="3F6E3019" w14:textId="77777777" w:rsidR="00180466" w:rsidRDefault="00180466" w:rsidP="00EE1786"/>
    <w:p w14:paraId="01380A20" w14:textId="77777777" w:rsidR="00EE1786" w:rsidRDefault="00180466" w:rsidP="00EE1786">
      <w:r>
        <w:tab/>
      </w:r>
      <w:r>
        <w:tab/>
      </w:r>
      <w:r>
        <w:tab/>
      </w:r>
      <w:r>
        <w:tab/>
      </w:r>
      <w:r>
        <w:tab/>
      </w:r>
      <w:r w:rsidR="00C60CBA">
        <w:tab/>
      </w:r>
      <w:r w:rsidR="00EE1786">
        <w:tab/>
        <w:t>___________________________</w:t>
      </w:r>
    </w:p>
    <w:p w14:paraId="5DE91556" w14:textId="77777777" w:rsidR="00EE1786" w:rsidRDefault="00EE1786" w:rsidP="00EE1786">
      <w:r>
        <w:tab/>
      </w:r>
      <w:r>
        <w:tab/>
      </w:r>
      <w:r>
        <w:tab/>
      </w:r>
      <w:r w:rsidR="001D7C90">
        <w:tab/>
      </w:r>
      <w:r w:rsidR="002A6B99">
        <w:tab/>
      </w:r>
      <w:r w:rsidR="002A6B99">
        <w:tab/>
      </w:r>
      <w:r w:rsidR="002A6B99">
        <w:tab/>
        <w:t>Patrice Rose</w:t>
      </w:r>
      <w:r>
        <w:t>, Township Clerk</w:t>
      </w:r>
    </w:p>
    <w:p w14:paraId="51E4686C" w14:textId="77777777" w:rsidR="001134AD" w:rsidRDefault="001134AD" w:rsidP="00EE1786">
      <w:pPr>
        <w:jc w:val="center"/>
        <w:rPr>
          <w:b/>
        </w:rPr>
      </w:pPr>
    </w:p>
    <w:p w14:paraId="4286D6EB" w14:textId="77777777" w:rsidR="00CF3962" w:rsidRDefault="00CF3962" w:rsidP="00EE1786">
      <w:pPr>
        <w:jc w:val="center"/>
        <w:rPr>
          <w:b/>
        </w:rPr>
      </w:pPr>
    </w:p>
    <w:p w14:paraId="2960BB94" w14:textId="51A12A2C" w:rsidR="00010AF4" w:rsidRDefault="006A0473" w:rsidP="006A0473">
      <w:pPr>
        <w:rPr>
          <w:b/>
        </w:rPr>
      </w:pPr>
      <w:r>
        <w:rPr>
          <w:b/>
        </w:rPr>
        <w:t xml:space="preserve">Resolution </w:t>
      </w:r>
      <w:r w:rsidR="006B1704">
        <w:rPr>
          <w:b/>
        </w:rPr>
        <w:t>#</w:t>
      </w:r>
      <w:r w:rsidR="00CC6CC7">
        <w:rPr>
          <w:b/>
        </w:rPr>
        <w:t>20</w:t>
      </w:r>
      <w:r w:rsidR="00C70868">
        <w:rPr>
          <w:b/>
        </w:rPr>
        <w:t>20-04</w:t>
      </w:r>
    </w:p>
    <w:p w14:paraId="7F08DD6D" w14:textId="77777777" w:rsidR="00010AF4" w:rsidRDefault="00010AF4" w:rsidP="00EE1786">
      <w:pPr>
        <w:jc w:val="center"/>
        <w:rPr>
          <w:b/>
        </w:rPr>
      </w:pPr>
    </w:p>
    <w:p w14:paraId="49EFCD7D" w14:textId="77777777" w:rsidR="00CF3962" w:rsidRDefault="00CF3962" w:rsidP="00EE1786">
      <w:pPr>
        <w:jc w:val="center"/>
        <w:rPr>
          <w:b/>
        </w:rPr>
      </w:pPr>
    </w:p>
    <w:p w14:paraId="0FAAFF44" w14:textId="77777777" w:rsidR="00EE1786" w:rsidRPr="00F90A29" w:rsidRDefault="00EE1786" w:rsidP="00EE1786">
      <w:pPr>
        <w:jc w:val="center"/>
        <w:rPr>
          <w:b/>
        </w:rPr>
      </w:pPr>
      <w:r w:rsidRPr="00F90A29">
        <w:rPr>
          <w:b/>
        </w:rPr>
        <w:t>CERTIFICATION</w:t>
      </w:r>
    </w:p>
    <w:p w14:paraId="2E0F98CA" w14:textId="77777777" w:rsidR="00EE1786" w:rsidRDefault="00EE1786" w:rsidP="00EE1786"/>
    <w:p w14:paraId="276542FE" w14:textId="77777777" w:rsidR="00EE1786" w:rsidRDefault="00EE1786" w:rsidP="00EE1786"/>
    <w:p w14:paraId="72C7DA4B" w14:textId="34D457DB" w:rsidR="00EE1786" w:rsidRDefault="00EE1786" w:rsidP="00A91353">
      <w:pPr>
        <w:jc w:val="both"/>
      </w:pPr>
      <w:r>
        <w:t xml:space="preserve">I hereby certify that the foregoing is a true and complete copy of a resolution adopted by the Township Board of St. Joseph Charter Township at a regular meeting held on </w:t>
      </w:r>
      <w:r w:rsidR="00C70868">
        <w:t>January 6</w:t>
      </w:r>
      <w:r w:rsidR="00CC6CC7">
        <w:t>, 20</w:t>
      </w:r>
      <w:r w:rsidR="00C70868">
        <w:t>20</w:t>
      </w:r>
      <w:r w:rsidR="00CF3962">
        <w:t xml:space="preserve">, </w:t>
      </w:r>
      <w:r>
        <w:t xml:space="preserve">the original of which is on file in my office and available to the public.  Public notice of said meeting was given pursuant to and in compliance with the Open Meeting Act, Act 267 of the Public Acts of Michigan 1976, (MCL 15.261 </w:t>
      </w:r>
      <w:r w:rsidRPr="000155E2">
        <w:rPr>
          <w:i/>
        </w:rPr>
        <w:t>et seq</w:t>
      </w:r>
      <w:r>
        <w:t xml:space="preserve">).  </w:t>
      </w:r>
    </w:p>
    <w:p w14:paraId="780E6F25" w14:textId="77777777" w:rsidR="00EE1786" w:rsidRDefault="00EE1786" w:rsidP="00EE1786"/>
    <w:p w14:paraId="5CCAE10A" w14:textId="0F98B265" w:rsidR="00C60CBA" w:rsidRDefault="00EE1786" w:rsidP="00EE1786">
      <w:r>
        <w:t>Dated:</w:t>
      </w:r>
      <w:r>
        <w:tab/>
      </w:r>
      <w:r w:rsidR="00C60CBA">
        <w:t xml:space="preserve"> </w:t>
      </w:r>
      <w:r w:rsidR="00C70868">
        <w:t>January 6, 2020</w:t>
      </w:r>
    </w:p>
    <w:p w14:paraId="6E282D8C" w14:textId="77777777" w:rsidR="00C407FC" w:rsidRDefault="00C407FC" w:rsidP="00EE1786"/>
    <w:p w14:paraId="166849CD" w14:textId="77777777" w:rsidR="00C60CBA" w:rsidRDefault="00C60CBA" w:rsidP="00EE1786"/>
    <w:p w14:paraId="39E3ED5A" w14:textId="77777777" w:rsidR="00EE1786" w:rsidRDefault="00C60CBA" w:rsidP="00EE1786">
      <w:r>
        <w:tab/>
      </w:r>
      <w:r>
        <w:tab/>
      </w:r>
      <w:r>
        <w:tab/>
      </w:r>
      <w:r w:rsidR="00EE1786">
        <w:tab/>
      </w:r>
      <w:r w:rsidR="00EE1786">
        <w:tab/>
      </w:r>
      <w:r w:rsidR="00EE1786">
        <w:tab/>
      </w:r>
      <w:r w:rsidR="00EE1786">
        <w:tab/>
        <w:t>______________________________</w:t>
      </w:r>
    </w:p>
    <w:p w14:paraId="69D8BEB0" w14:textId="26A5A170" w:rsidR="00180466" w:rsidRDefault="002A6B99" w:rsidP="00EE1786">
      <w:r>
        <w:tab/>
      </w:r>
      <w:r>
        <w:tab/>
      </w:r>
      <w:r>
        <w:tab/>
      </w:r>
      <w:r>
        <w:tab/>
      </w:r>
      <w:r>
        <w:tab/>
      </w:r>
      <w:r>
        <w:tab/>
      </w:r>
      <w:r>
        <w:tab/>
        <w:t>Patrice Rose</w:t>
      </w:r>
      <w:r w:rsidR="00EE1786">
        <w:t>, Township Clerk</w:t>
      </w:r>
    </w:p>
    <w:p w14:paraId="3B18483E" w14:textId="77777777" w:rsidR="00180466" w:rsidRPr="00F90A29" w:rsidRDefault="00180466" w:rsidP="00EE1786"/>
    <w:sectPr w:rsidR="00180466" w:rsidRPr="00F90A29" w:rsidSect="00915E5C">
      <w:footerReference w:type="default" r:id="rId7"/>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45979" w14:textId="77777777" w:rsidR="00034FE2" w:rsidRDefault="00034FE2" w:rsidP="00034FE2">
      <w:r>
        <w:separator/>
      </w:r>
    </w:p>
  </w:endnote>
  <w:endnote w:type="continuationSeparator" w:id="0">
    <w:p w14:paraId="7C8E4BF3" w14:textId="77777777" w:rsidR="00034FE2" w:rsidRDefault="00034FE2" w:rsidP="0003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B9AC7" w14:textId="77777777" w:rsidR="00034FE2" w:rsidRDefault="00034FE2">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Pr>
        <w:noProof/>
        <w:color w:val="17365D" w:themeColor="text2" w:themeShade="BF"/>
      </w:rPr>
      <w:t>2</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Pr>
        <w:noProof/>
        <w:color w:val="17365D" w:themeColor="text2" w:themeShade="BF"/>
      </w:rPr>
      <w:t>2</w:t>
    </w:r>
    <w:r>
      <w:rPr>
        <w:color w:val="17365D" w:themeColor="text2" w:themeShade="BF"/>
      </w:rPr>
      <w:fldChar w:fldCharType="end"/>
    </w:r>
  </w:p>
  <w:p w14:paraId="018FC82D" w14:textId="77777777" w:rsidR="00034FE2" w:rsidRDefault="00034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CBEC7" w14:textId="77777777" w:rsidR="00034FE2" w:rsidRDefault="00034FE2" w:rsidP="00034FE2">
      <w:r>
        <w:separator/>
      </w:r>
    </w:p>
  </w:footnote>
  <w:footnote w:type="continuationSeparator" w:id="0">
    <w:p w14:paraId="731F5CF9" w14:textId="77777777" w:rsidR="00034FE2" w:rsidRDefault="00034FE2" w:rsidP="00034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BE7D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ECF1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81EA8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88D4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64FC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D4FF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04C9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A217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8ACC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7E07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4E5BD6"/>
    <w:multiLevelType w:val="hybridMultilevel"/>
    <w:tmpl w:val="D81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C5871"/>
    <w:multiLevelType w:val="hybridMultilevel"/>
    <w:tmpl w:val="68DE9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3C5D5E"/>
    <w:multiLevelType w:val="hybridMultilevel"/>
    <w:tmpl w:val="5F72251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60C11406"/>
    <w:multiLevelType w:val="hybridMultilevel"/>
    <w:tmpl w:val="BD5AB5FA"/>
    <w:lvl w:ilvl="0" w:tplc="B096E968">
      <w:start w:val="1"/>
      <w:numFmt w:val="bullet"/>
      <w:lvlText w:val="•"/>
      <w:lvlJc w:val="left"/>
      <w:pPr>
        <w:tabs>
          <w:tab w:val="num" w:pos="720"/>
        </w:tabs>
        <w:ind w:left="720" w:hanging="360"/>
      </w:pPr>
      <w:rPr>
        <w:rFonts w:ascii="Arial" w:hAnsi="Arial" w:hint="default"/>
      </w:rPr>
    </w:lvl>
    <w:lvl w:ilvl="1" w:tplc="F1E69580">
      <w:numFmt w:val="none"/>
      <w:lvlText w:val=""/>
      <w:lvlJc w:val="left"/>
      <w:pPr>
        <w:tabs>
          <w:tab w:val="num" w:pos="360"/>
        </w:tabs>
      </w:pPr>
    </w:lvl>
    <w:lvl w:ilvl="2" w:tplc="C762B7B2" w:tentative="1">
      <w:start w:val="1"/>
      <w:numFmt w:val="bullet"/>
      <w:lvlText w:val="•"/>
      <w:lvlJc w:val="left"/>
      <w:pPr>
        <w:tabs>
          <w:tab w:val="num" w:pos="2160"/>
        </w:tabs>
        <w:ind w:left="2160" w:hanging="360"/>
      </w:pPr>
      <w:rPr>
        <w:rFonts w:ascii="Arial" w:hAnsi="Arial" w:hint="default"/>
      </w:rPr>
    </w:lvl>
    <w:lvl w:ilvl="3" w:tplc="DFD48B30" w:tentative="1">
      <w:start w:val="1"/>
      <w:numFmt w:val="bullet"/>
      <w:lvlText w:val="•"/>
      <w:lvlJc w:val="left"/>
      <w:pPr>
        <w:tabs>
          <w:tab w:val="num" w:pos="2880"/>
        </w:tabs>
        <w:ind w:left="2880" w:hanging="360"/>
      </w:pPr>
      <w:rPr>
        <w:rFonts w:ascii="Arial" w:hAnsi="Arial" w:hint="default"/>
      </w:rPr>
    </w:lvl>
    <w:lvl w:ilvl="4" w:tplc="2566055C" w:tentative="1">
      <w:start w:val="1"/>
      <w:numFmt w:val="bullet"/>
      <w:lvlText w:val="•"/>
      <w:lvlJc w:val="left"/>
      <w:pPr>
        <w:tabs>
          <w:tab w:val="num" w:pos="3600"/>
        </w:tabs>
        <w:ind w:left="3600" w:hanging="360"/>
      </w:pPr>
      <w:rPr>
        <w:rFonts w:ascii="Arial" w:hAnsi="Arial" w:hint="default"/>
      </w:rPr>
    </w:lvl>
    <w:lvl w:ilvl="5" w:tplc="E5D0D84A" w:tentative="1">
      <w:start w:val="1"/>
      <w:numFmt w:val="bullet"/>
      <w:lvlText w:val="•"/>
      <w:lvlJc w:val="left"/>
      <w:pPr>
        <w:tabs>
          <w:tab w:val="num" w:pos="4320"/>
        </w:tabs>
        <w:ind w:left="4320" w:hanging="360"/>
      </w:pPr>
      <w:rPr>
        <w:rFonts w:ascii="Arial" w:hAnsi="Arial" w:hint="default"/>
      </w:rPr>
    </w:lvl>
    <w:lvl w:ilvl="6" w:tplc="0E94BB3E" w:tentative="1">
      <w:start w:val="1"/>
      <w:numFmt w:val="bullet"/>
      <w:lvlText w:val="•"/>
      <w:lvlJc w:val="left"/>
      <w:pPr>
        <w:tabs>
          <w:tab w:val="num" w:pos="5040"/>
        </w:tabs>
        <w:ind w:left="5040" w:hanging="360"/>
      </w:pPr>
      <w:rPr>
        <w:rFonts w:ascii="Arial" w:hAnsi="Arial" w:hint="default"/>
      </w:rPr>
    </w:lvl>
    <w:lvl w:ilvl="7" w:tplc="AA6ECD22" w:tentative="1">
      <w:start w:val="1"/>
      <w:numFmt w:val="bullet"/>
      <w:lvlText w:val="•"/>
      <w:lvlJc w:val="left"/>
      <w:pPr>
        <w:tabs>
          <w:tab w:val="num" w:pos="5760"/>
        </w:tabs>
        <w:ind w:left="5760" w:hanging="360"/>
      </w:pPr>
      <w:rPr>
        <w:rFonts w:ascii="Arial" w:hAnsi="Arial" w:hint="default"/>
      </w:rPr>
    </w:lvl>
    <w:lvl w:ilvl="8" w:tplc="475E36E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F6118E3"/>
    <w:multiLevelType w:val="hybridMultilevel"/>
    <w:tmpl w:val="E130B07E"/>
    <w:lvl w:ilvl="0" w:tplc="5A500426">
      <w:start w:val="1"/>
      <w:numFmt w:val="bullet"/>
      <w:lvlText w:val="•"/>
      <w:lvlJc w:val="left"/>
      <w:pPr>
        <w:tabs>
          <w:tab w:val="num" w:pos="720"/>
        </w:tabs>
        <w:ind w:left="720" w:hanging="360"/>
      </w:pPr>
      <w:rPr>
        <w:rFonts w:ascii="Arial" w:hAnsi="Arial" w:hint="default"/>
      </w:rPr>
    </w:lvl>
    <w:lvl w:ilvl="1" w:tplc="6C44CEB6">
      <w:start w:val="1"/>
      <w:numFmt w:val="bullet"/>
      <w:lvlText w:val="•"/>
      <w:lvlJc w:val="left"/>
      <w:pPr>
        <w:tabs>
          <w:tab w:val="num" w:pos="1440"/>
        </w:tabs>
        <w:ind w:left="1440" w:hanging="360"/>
      </w:pPr>
      <w:rPr>
        <w:rFonts w:ascii="Arial" w:hAnsi="Arial" w:hint="default"/>
      </w:rPr>
    </w:lvl>
    <w:lvl w:ilvl="2" w:tplc="A9BE6200" w:tentative="1">
      <w:start w:val="1"/>
      <w:numFmt w:val="bullet"/>
      <w:lvlText w:val="•"/>
      <w:lvlJc w:val="left"/>
      <w:pPr>
        <w:tabs>
          <w:tab w:val="num" w:pos="2160"/>
        </w:tabs>
        <w:ind w:left="2160" w:hanging="360"/>
      </w:pPr>
      <w:rPr>
        <w:rFonts w:ascii="Arial" w:hAnsi="Arial" w:hint="default"/>
      </w:rPr>
    </w:lvl>
    <w:lvl w:ilvl="3" w:tplc="02C49C28" w:tentative="1">
      <w:start w:val="1"/>
      <w:numFmt w:val="bullet"/>
      <w:lvlText w:val="•"/>
      <w:lvlJc w:val="left"/>
      <w:pPr>
        <w:tabs>
          <w:tab w:val="num" w:pos="2880"/>
        </w:tabs>
        <w:ind w:left="2880" w:hanging="360"/>
      </w:pPr>
      <w:rPr>
        <w:rFonts w:ascii="Arial" w:hAnsi="Arial" w:hint="default"/>
      </w:rPr>
    </w:lvl>
    <w:lvl w:ilvl="4" w:tplc="14C07F1A" w:tentative="1">
      <w:start w:val="1"/>
      <w:numFmt w:val="bullet"/>
      <w:lvlText w:val="•"/>
      <w:lvlJc w:val="left"/>
      <w:pPr>
        <w:tabs>
          <w:tab w:val="num" w:pos="3600"/>
        </w:tabs>
        <w:ind w:left="3600" w:hanging="360"/>
      </w:pPr>
      <w:rPr>
        <w:rFonts w:ascii="Arial" w:hAnsi="Arial" w:hint="default"/>
      </w:rPr>
    </w:lvl>
    <w:lvl w:ilvl="5" w:tplc="77B2810A" w:tentative="1">
      <w:start w:val="1"/>
      <w:numFmt w:val="bullet"/>
      <w:lvlText w:val="•"/>
      <w:lvlJc w:val="left"/>
      <w:pPr>
        <w:tabs>
          <w:tab w:val="num" w:pos="4320"/>
        </w:tabs>
        <w:ind w:left="4320" w:hanging="360"/>
      </w:pPr>
      <w:rPr>
        <w:rFonts w:ascii="Arial" w:hAnsi="Arial" w:hint="default"/>
      </w:rPr>
    </w:lvl>
    <w:lvl w:ilvl="6" w:tplc="03CE3CF4" w:tentative="1">
      <w:start w:val="1"/>
      <w:numFmt w:val="bullet"/>
      <w:lvlText w:val="•"/>
      <w:lvlJc w:val="left"/>
      <w:pPr>
        <w:tabs>
          <w:tab w:val="num" w:pos="5040"/>
        </w:tabs>
        <w:ind w:left="5040" w:hanging="360"/>
      </w:pPr>
      <w:rPr>
        <w:rFonts w:ascii="Arial" w:hAnsi="Arial" w:hint="default"/>
      </w:rPr>
    </w:lvl>
    <w:lvl w:ilvl="7" w:tplc="B16AA548" w:tentative="1">
      <w:start w:val="1"/>
      <w:numFmt w:val="bullet"/>
      <w:lvlText w:val="•"/>
      <w:lvlJc w:val="left"/>
      <w:pPr>
        <w:tabs>
          <w:tab w:val="num" w:pos="5760"/>
        </w:tabs>
        <w:ind w:left="5760" w:hanging="360"/>
      </w:pPr>
      <w:rPr>
        <w:rFonts w:ascii="Arial" w:hAnsi="Arial" w:hint="default"/>
      </w:rPr>
    </w:lvl>
    <w:lvl w:ilvl="8" w:tplc="52201DF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463"/>
    <w:rsid w:val="00003FF1"/>
    <w:rsid w:val="000051CE"/>
    <w:rsid w:val="00005F55"/>
    <w:rsid w:val="00010482"/>
    <w:rsid w:val="00010AF4"/>
    <w:rsid w:val="00034FE2"/>
    <w:rsid w:val="000425F2"/>
    <w:rsid w:val="00056EB8"/>
    <w:rsid w:val="0007642E"/>
    <w:rsid w:val="001134AD"/>
    <w:rsid w:val="00123875"/>
    <w:rsid w:val="001635F4"/>
    <w:rsid w:val="00180466"/>
    <w:rsid w:val="00185FD9"/>
    <w:rsid w:val="001901CF"/>
    <w:rsid w:val="001D7C90"/>
    <w:rsid w:val="001F4FEB"/>
    <w:rsid w:val="00237F04"/>
    <w:rsid w:val="00256428"/>
    <w:rsid w:val="00272470"/>
    <w:rsid w:val="002A6B99"/>
    <w:rsid w:val="002B33B8"/>
    <w:rsid w:val="002D1C1B"/>
    <w:rsid w:val="002F6365"/>
    <w:rsid w:val="00300DC5"/>
    <w:rsid w:val="00360ACB"/>
    <w:rsid w:val="00383165"/>
    <w:rsid w:val="003A1E6B"/>
    <w:rsid w:val="003E1679"/>
    <w:rsid w:val="00407A34"/>
    <w:rsid w:val="004246C7"/>
    <w:rsid w:val="00452740"/>
    <w:rsid w:val="004848A4"/>
    <w:rsid w:val="004A11EC"/>
    <w:rsid w:val="004B3284"/>
    <w:rsid w:val="0050745C"/>
    <w:rsid w:val="005114C5"/>
    <w:rsid w:val="00515A4B"/>
    <w:rsid w:val="00531063"/>
    <w:rsid w:val="00591692"/>
    <w:rsid w:val="005A0341"/>
    <w:rsid w:val="005A3444"/>
    <w:rsid w:val="005C7A11"/>
    <w:rsid w:val="00606881"/>
    <w:rsid w:val="00616128"/>
    <w:rsid w:val="00624996"/>
    <w:rsid w:val="0065210F"/>
    <w:rsid w:val="006742DA"/>
    <w:rsid w:val="00683797"/>
    <w:rsid w:val="006A0473"/>
    <w:rsid w:val="006B0B27"/>
    <w:rsid w:val="006B1498"/>
    <w:rsid w:val="006B1704"/>
    <w:rsid w:val="006B2C20"/>
    <w:rsid w:val="006C3379"/>
    <w:rsid w:val="006C6C85"/>
    <w:rsid w:val="006D310A"/>
    <w:rsid w:val="006F1CDA"/>
    <w:rsid w:val="00774015"/>
    <w:rsid w:val="00780756"/>
    <w:rsid w:val="007820F0"/>
    <w:rsid w:val="007E2EC1"/>
    <w:rsid w:val="0080726E"/>
    <w:rsid w:val="0084071B"/>
    <w:rsid w:val="00867337"/>
    <w:rsid w:val="008B082A"/>
    <w:rsid w:val="008B5876"/>
    <w:rsid w:val="008D40E4"/>
    <w:rsid w:val="008E23B4"/>
    <w:rsid w:val="008F0476"/>
    <w:rsid w:val="00915E5C"/>
    <w:rsid w:val="009610BA"/>
    <w:rsid w:val="00971D7F"/>
    <w:rsid w:val="00992482"/>
    <w:rsid w:val="009E4194"/>
    <w:rsid w:val="009F3BB6"/>
    <w:rsid w:val="009F4622"/>
    <w:rsid w:val="00A13BFD"/>
    <w:rsid w:val="00A320A0"/>
    <w:rsid w:val="00A335BD"/>
    <w:rsid w:val="00A3360D"/>
    <w:rsid w:val="00A63069"/>
    <w:rsid w:val="00A91353"/>
    <w:rsid w:val="00AB4A07"/>
    <w:rsid w:val="00B04AFB"/>
    <w:rsid w:val="00B15A0E"/>
    <w:rsid w:val="00B50AD9"/>
    <w:rsid w:val="00B54742"/>
    <w:rsid w:val="00B61EA4"/>
    <w:rsid w:val="00B769E3"/>
    <w:rsid w:val="00BC3217"/>
    <w:rsid w:val="00BD331F"/>
    <w:rsid w:val="00C407FC"/>
    <w:rsid w:val="00C5427E"/>
    <w:rsid w:val="00C60885"/>
    <w:rsid w:val="00C60CBA"/>
    <w:rsid w:val="00C665CE"/>
    <w:rsid w:val="00C70868"/>
    <w:rsid w:val="00C75ACF"/>
    <w:rsid w:val="00CB212B"/>
    <w:rsid w:val="00CC6CC7"/>
    <w:rsid w:val="00CF3962"/>
    <w:rsid w:val="00D06C5C"/>
    <w:rsid w:val="00D11535"/>
    <w:rsid w:val="00D12263"/>
    <w:rsid w:val="00D64785"/>
    <w:rsid w:val="00DC1838"/>
    <w:rsid w:val="00DC7209"/>
    <w:rsid w:val="00E212A4"/>
    <w:rsid w:val="00E312BD"/>
    <w:rsid w:val="00E3471A"/>
    <w:rsid w:val="00EA5705"/>
    <w:rsid w:val="00EC5D3C"/>
    <w:rsid w:val="00ED2772"/>
    <w:rsid w:val="00EE1786"/>
    <w:rsid w:val="00EE2D37"/>
    <w:rsid w:val="00F00B12"/>
    <w:rsid w:val="00F17956"/>
    <w:rsid w:val="00F2347E"/>
    <w:rsid w:val="00F2402F"/>
    <w:rsid w:val="00F32463"/>
    <w:rsid w:val="00F41E2C"/>
    <w:rsid w:val="00F51655"/>
    <w:rsid w:val="00F70088"/>
    <w:rsid w:val="00F754B1"/>
    <w:rsid w:val="00F95F5D"/>
    <w:rsid w:val="00FA627F"/>
    <w:rsid w:val="00FA675B"/>
    <w:rsid w:val="00FE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248C4"/>
  <w15:docId w15:val="{57A4FE1C-B0A5-4941-9EB0-A54F2D6A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64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5D3C"/>
    <w:rPr>
      <w:rFonts w:ascii="Tahoma" w:hAnsi="Tahoma" w:cs="Tahoma"/>
      <w:sz w:val="16"/>
      <w:szCs w:val="16"/>
    </w:rPr>
  </w:style>
  <w:style w:type="paragraph" w:styleId="NoSpacing">
    <w:name w:val="No Spacing"/>
    <w:uiPriority w:val="1"/>
    <w:qFormat/>
    <w:rsid w:val="00EE1786"/>
    <w:rPr>
      <w:rFonts w:eastAsiaTheme="minorHAnsi"/>
      <w:sz w:val="22"/>
      <w:szCs w:val="22"/>
    </w:rPr>
  </w:style>
  <w:style w:type="paragraph" w:styleId="ListParagraph">
    <w:name w:val="List Paragraph"/>
    <w:basedOn w:val="Normal"/>
    <w:uiPriority w:val="34"/>
    <w:qFormat/>
    <w:rsid w:val="00F70088"/>
    <w:pPr>
      <w:ind w:left="720"/>
      <w:contextualSpacing/>
    </w:pPr>
  </w:style>
  <w:style w:type="paragraph" w:styleId="Header">
    <w:name w:val="header"/>
    <w:basedOn w:val="Normal"/>
    <w:link w:val="HeaderChar"/>
    <w:unhideWhenUsed/>
    <w:rsid w:val="00034FE2"/>
    <w:pPr>
      <w:tabs>
        <w:tab w:val="center" w:pos="4680"/>
        <w:tab w:val="right" w:pos="9360"/>
      </w:tabs>
    </w:pPr>
  </w:style>
  <w:style w:type="character" w:customStyle="1" w:styleId="HeaderChar">
    <w:name w:val="Header Char"/>
    <w:basedOn w:val="DefaultParagraphFont"/>
    <w:link w:val="Header"/>
    <w:rsid w:val="00034FE2"/>
    <w:rPr>
      <w:sz w:val="24"/>
      <w:szCs w:val="24"/>
    </w:rPr>
  </w:style>
  <w:style w:type="paragraph" w:styleId="Footer">
    <w:name w:val="footer"/>
    <w:basedOn w:val="Normal"/>
    <w:link w:val="FooterChar"/>
    <w:unhideWhenUsed/>
    <w:rsid w:val="00034FE2"/>
    <w:pPr>
      <w:tabs>
        <w:tab w:val="center" w:pos="4680"/>
        <w:tab w:val="right" w:pos="9360"/>
      </w:tabs>
    </w:pPr>
  </w:style>
  <w:style w:type="character" w:customStyle="1" w:styleId="FooterChar">
    <w:name w:val="Footer Char"/>
    <w:basedOn w:val="DefaultParagraphFont"/>
    <w:link w:val="Footer"/>
    <w:rsid w:val="00034FE2"/>
    <w:rPr>
      <w:sz w:val="24"/>
      <w:szCs w:val="24"/>
    </w:rPr>
  </w:style>
  <w:style w:type="character" w:styleId="CommentReference">
    <w:name w:val="annotation reference"/>
    <w:basedOn w:val="DefaultParagraphFont"/>
    <w:semiHidden/>
    <w:unhideWhenUsed/>
    <w:rsid w:val="00F2402F"/>
    <w:rPr>
      <w:sz w:val="16"/>
      <w:szCs w:val="16"/>
    </w:rPr>
  </w:style>
  <w:style w:type="paragraph" w:styleId="CommentText">
    <w:name w:val="annotation text"/>
    <w:basedOn w:val="Normal"/>
    <w:link w:val="CommentTextChar"/>
    <w:semiHidden/>
    <w:unhideWhenUsed/>
    <w:rsid w:val="00F2402F"/>
    <w:rPr>
      <w:sz w:val="20"/>
      <w:szCs w:val="20"/>
    </w:rPr>
  </w:style>
  <w:style w:type="character" w:customStyle="1" w:styleId="CommentTextChar">
    <w:name w:val="Comment Text Char"/>
    <w:basedOn w:val="DefaultParagraphFont"/>
    <w:link w:val="CommentText"/>
    <w:semiHidden/>
    <w:rsid w:val="00F2402F"/>
  </w:style>
  <w:style w:type="paragraph" w:styleId="CommentSubject">
    <w:name w:val="annotation subject"/>
    <w:basedOn w:val="CommentText"/>
    <w:next w:val="CommentText"/>
    <w:link w:val="CommentSubjectChar"/>
    <w:semiHidden/>
    <w:unhideWhenUsed/>
    <w:rsid w:val="00F2402F"/>
    <w:rPr>
      <w:b/>
      <w:bCs/>
    </w:rPr>
  </w:style>
  <w:style w:type="character" w:customStyle="1" w:styleId="CommentSubjectChar">
    <w:name w:val="Comment Subject Char"/>
    <w:basedOn w:val="CommentTextChar"/>
    <w:link w:val="CommentSubject"/>
    <w:semiHidden/>
    <w:rsid w:val="00F240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66622">
      <w:bodyDiv w:val="1"/>
      <w:marLeft w:val="0"/>
      <w:marRight w:val="0"/>
      <w:marTop w:val="0"/>
      <w:marBottom w:val="0"/>
      <w:divBdr>
        <w:top w:val="none" w:sz="0" w:space="0" w:color="auto"/>
        <w:left w:val="none" w:sz="0" w:space="0" w:color="auto"/>
        <w:bottom w:val="none" w:sz="0" w:space="0" w:color="auto"/>
        <w:right w:val="none" w:sz="0" w:space="0" w:color="auto"/>
      </w:divBdr>
      <w:divsChild>
        <w:div w:id="2008285574">
          <w:marLeft w:val="1080"/>
          <w:marRight w:val="0"/>
          <w:marTop w:val="100"/>
          <w:marBottom w:val="0"/>
          <w:divBdr>
            <w:top w:val="none" w:sz="0" w:space="0" w:color="auto"/>
            <w:left w:val="none" w:sz="0" w:space="0" w:color="auto"/>
            <w:bottom w:val="none" w:sz="0" w:space="0" w:color="auto"/>
            <w:right w:val="none" w:sz="0" w:space="0" w:color="auto"/>
          </w:divBdr>
        </w:div>
        <w:div w:id="13969315">
          <w:marLeft w:val="1080"/>
          <w:marRight w:val="0"/>
          <w:marTop w:val="100"/>
          <w:marBottom w:val="0"/>
          <w:divBdr>
            <w:top w:val="none" w:sz="0" w:space="0" w:color="auto"/>
            <w:left w:val="none" w:sz="0" w:space="0" w:color="auto"/>
            <w:bottom w:val="none" w:sz="0" w:space="0" w:color="auto"/>
            <w:right w:val="none" w:sz="0" w:space="0" w:color="auto"/>
          </w:divBdr>
        </w:div>
        <w:div w:id="872302594">
          <w:marLeft w:val="1080"/>
          <w:marRight w:val="0"/>
          <w:marTop w:val="100"/>
          <w:marBottom w:val="0"/>
          <w:divBdr>
            <w:top w:val="none" w:sz="0" w:space="0" w:color="auto"/>
            <w:left w:val="none" w:sz="0" w:space="0" w:color="auto"/>
            <w:bottom w:val="none" w:sz="0" w:space="0" w:color="auto"/>
            <w:right w:val="none" w:sz="0" w:space="0" w:color="auto"/>
          </w:divBdr>
        </w:div>
        <w:div w:id="564410713">
          <w:marLeft w:val="1080"/>
          <w:marRight w:val="0"/>
          <w:marTop w:val="100"/>
          <w:marBottom w:val="0"/>
          <w:divBdr>
            <w:top w:val="none" w:sz="0" w:space="0" w:color="auto"/>
            <w:left w:val="none" w:sz="0" w:space="0" w:color="auto"/>
            <w:bottom w:val="none" w:sz="0" w:space="0" w:color="auto"/>
            <w:right w:val="none" w:sz="0" w:space="0" w:color="auto"/>
          </w:divBdr>
        </w:div>
      </w:divsChild>
    </w:div>
    <w:div w:id="1559439593">
      <w:bodyDiv w:val="1"/>
      <w:marLeft w:val="0"/>
      <w:marRight w:val="0"/>
      <w:marTop w:val="0"/>
      <w:marBottom w:val="0"/>
      <w:divBdr>
        <w:top w:val="none" w:sz="0" w:space="0" w:color="auto"/>
        <w:left w:val="none" w:sz="0" w:space="0" w:color="auto"/>
        <w:bottom w:val="none" w:sz="0" w:space="0" w:color="auto"/>
        <w:right w:val="none" w:sz="0" w:space="0" w:color="auto"/>
      </w:divBdr>
      <w:divsChild>
        <w:div w:id="902521657">
          <w:marLeft w:val="360"/>
          <w:marRight w:val="0"/>
          <w:marTop w:val="200"/>
          <w:marBottom w:val="0"/>
          <w:divBdr>
            <w:top w:val="none" w:sz="0" w:space="0" w:color="auto"/>
            <w:left w:val="none" w:sz="0" w:space="0" w:color="auto"/>
            <w:bottom w:val="none" w:sz="0" w:space="0" w:color="auto"/>
            <w:right w:val="none" w:sz="0" w:space="0" w:color="auto"/>
          </w:divBdr>
        </w:div>
        <w:div w:id="1328636831">
          <w:marLeft w:val="1080"/>
          <w:marRight w:val="0"/>
          <w:marTop w:val="100"/>
          <w:marBottom w:val="0"/>
          <w:divBdr>
            <w:top w:val="none" w:sz="0" w:space="0" w:color="auto"/>
            <w:left w:val="none" w:sz="0" w:space="0" w:color="auto"/>
            <w:bottom w:val="none" w:sz="0" w:space="0" w:color="auto"/>
            <w:right w:val="none" w:sz="0" w:space="0" w:color="auto"/>
          </w:divBdr>
        </w:div>
        <w:div w:id="1052001646">
          <w:marLeft w:val="1080"/>
          <w:marRight w:val="0"/>
          <w:marTop w:val="100"/>
          <w:marBottom w:val="0"/>
          <w:divBdr>
            <w:top w:val="none" w:sz="0" w:space="0" w:color="auto"/>
            <w:left w:val="none" w:sz="0" w:space="0" w:color="auto"/>
            <w:bottom w:val="none" w:sz="0" w:space="0" w:color="auto"/>
            <w:right w:val="none" w:sz="0" w:space="0" w:color="auto"/>
          </w:divBdr>
        </w:div>
        <w:div w:id="243338605">
          <w:marLeft w:val="1080"/>
          <w:marRight w:val="0"/>
          <w:marTop w:val="100"/>
          <w:marBottom w:val="0"/>
          <w:divBdr>
            <w:top w:val="none" w:sz="0" w:space="0" w:color="auto"/>
            <w:left w:val="none" w:sz="0" w:space="0" w:color="auto"/>
            <w:bottom w:val="none" w:sz="0" w:space="0" w:color="auto"/>
            <w:right w:val="none" w:sz="0" w:space="0" w:color="auto"/>
          </w:divBdr>
        </w:div>
        <w:div w:id="1349985034">
          <w:marLeft w:val="1080"/>
          <w:marRight w:val="0"/>
          <w:marTop w:val="100"/>
          <w:marBottom w:val="0"/>
          <w:divBdr>
            <w:top w:val="none" w:sz="0" w:space="0" w:color="auto"/>
            <w:left w:val="none" w:sz="0" w:space="0" w:color="auto"/>
            <w:bottom w:val="none" w:sz="0" w:space="0" w:color="auto"/>
            <w:right w:val="none" w:sz="0" w:space="0" w:color="auto"/>
          </w:divBdr>
        </w:div>
        <w:div w:id="178592273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RESOLUTION TO ESTABLISH</vt:lpstr>
    </vt:vector>
  </TitlesOfParts>
  <Company>St. Joseph Charter Township</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TO ESTABLISH</dc:title>
  <dc:creator>Audrey Skamer</dc:creator>
  <cp:lastModifiedBy>Finnell, Emily (EGLE)</cp:lastModifiedBy>
  <cp:revision>3</cp:revision>
  <cp:lastPrinted>2019-12-16T20:05:00Z</cp:lastPrinted>
  <dcterms:created xsi:type="dcterms:W3CDTF">2020-01-02T17:46:00Z</dcterms:created>
  <dcterms:modified xsi:type="dcterms:W3CDTF">2020-01-02T18:47:00Z</dcterms:modified>
</cp:coreProperties>
</file>